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35F" w:rsidRDefault="00E80B0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margin-left:220.95pt;margin-top:291.3pt;width:0;height:25.5pt;z-index:251710464" o:connectortype="straight">
            <v:stroke endarrow="block"/>
          </v:shape>
        </w:pict>
      </w:r>
      <w:r>
        <w:rPr>
          <w:noProof/>
        </w:rPr>
        <w:pict>
          <v:rect id="_x0000_s1067" style="position:absolute;margin-left:174.45pt;margin-top:316.8pt;width:110.25pt;height:63.75pt;z-index:251697152">
            <v:textbox>
              <w:txbxContent>
                <w:p w:rsidR="003E664A" w:rsidRPr="00CC6505" w:rsidRDefault="003E664A" w:rsidP="003E664A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CC6505">
                    <w:rPr>
                      <w:rFonts w:ascii="Times New Roman" w:hAnsi="Times New Roman" w:cs="Times New Roman"/>
                    </w:rPr>
                    <w:t xml:space="preserve">Повторное обращение в Департамент  после </w:t>
                  </w:r>
                  <w:proofErr w:type="spellStart"/>
                  <w:r w:rsidRPr="00CC6505">
                    <w:rPr>
                      <w:rFonts w:ascii="Times New Roman" w:hAnsi="Times New Roman" w:cs="Times New Roman"/>
                    </w:rPr>
                    <w:t>дообследования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85" type="#_x0000_t32" style="position:absolute;margin-left:52.95pt;margin-top:195.3pt;width:3pt;height:19.5pt;flip:x;z-index:251709440" o:connectortype="straight">
            <v:stroke endarrow="block"/>
          </v:shape>
        </w:pict>
      </w:r>
      <w:r>
        <w:rPr>
          <w:noProof/>
        </w:rPr>
        <w:pict>
          <v:shape id="_x0000_s1083" type="#_x0000_t32" style="position:absolute;margin-left:220.95pt;margin-top:195.3pt;width:0;height:27.75pt;z-index:251708416" o:connectortype="straight">
            <v:stroke endarrow="block"/>
          </v:shape>
        </w:pict>
      </w:r>
      <w:r>
        <w:rPr>
          <w:noProof/>
        </w:rPr>
        <w:pict>
          <v:shape id="_x0000_s1082" type="#_x0000_t32" style="position:absolute;margin-left:401.7pt;margin-top:195.3pt;width:0;height:13.5pt;z-index:251707392" o:connectortype="straight">
            <v:stroke endarrow="block"/>
          </v:shape>
        </w:pict>
      </w:r>
      <w:r>
        <w:rPr>
          <w:noProof/>
        </w:rPr>
        <w:pict>
          <v:shape id="_x0000_s1081" type="#_x0000_t32" style="position:absolute;margin-left:319.2pt;margin-top:133.8pt;width:59.25pt;height:13.5pt;z-index:251706368" o:connectortype="straight">
            <v:stroke endarrow="block"/>
          </v:shape>
        </w:pict>
      </w:r>
      <w:r>
        <w:rPr>
          <w:noProof/>
        </w:rPr>
        <w:pict>
          <v:shape id="_x0000_s1080" type="#_x0000_t32" style="position:absolute;margin-left:220.95pt;margin-top:133.8pt;width:0;height:13.5pt;z-index:251705344" o:connectortype="straight">
            <v:stroke endarrow="block"/>
          </v:shape>
        </w:pict>
      </w:r>
      <w:r>
        <w:rPr>
          <w:noProof/>
        </w:rPr>
        <w:pict>
          <v:shape id="_x0000_s1079" type="#_x0000_t32" style="position:absolute;margin-left:83.7pt;margin-top:133.8pt;width:68.25pt;height:18pt;flip:x;z-index:251704320" o:connectortype="straight">
            <v:stroke endarrow="block"/>
          </v:shape>
        </w:pict>
      </w:r>
      <w:r>
        <w:rPr>
          <w:noProof/>
        </w:rPr>
        <w:pict>
          <v:shape id="_x0000_s1078" type="#_x0000_t32" style="position:absolute;margin-left:115.2pt;margin-top:58.05pt;width:36.75pt;height:19.5pt;z-index:251703296" o:connectortype="straight">
            <v:stroke endarrow="block"/>
          </v:shape>
        </w:pict>
      </w:r>
      <w:r>
        <w:rPr>
          <w:noProof/>
        </w:rPr>
        <w:pict>
          <v:shape id="_x0000_s1077" type="#_x0000_t32" style="position:absolute;margin-left:346.95pt;margin-top:-13.95pt;width:1.5pt;height:14.25pt;z-index:251702272" o:connectortype="straight">
            <v:stroke endarrow="block"/>
          </v:shape>
        </w:pict>
      </w:r>
      <w:r>
        <w:rPr>
          <w:noProof/>
        </w:rPr>
        <w:pict>
          <v:shape id="_x0000_s1076" type="#_x0000_t32" style="position:absolute;margin-left:61.2pt;margin-top:-13.95pt;width:18pt;height:14.25pt;z-index:251701248" o:connectortype="straight">
            <v:stroke endarrow="block"/>
          </v:shape>
        </w:pict>
      </w:r>
      <w:r>
        <w:rPr>
          <w:noProof/>
        </w:rPr>
        <w:pict>
          <v:rect id="_x0000_s1047" style="position:absolute;margin-left:341.7pt;margin-top:208.8pt;width:129pt;height:91.5pt;z-index:251679744">
            <v:textbox>
              <w:txbxContent>
                <w:p w:rsidR="008E634A" w:rsidRPr="00AE0E5A" w:rsidRDefault="00723942" w:rsidP="003E664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E0E5A">
                    <w:rPr>
                      <w:rFonts w:ascii="Times New Roman" w:hAnsi="Times New Roman" w:cs="Times New Roman"/>
                    </w:rPr>
                    <w:t>Уведомление заявителя об отказе, направление на лечение в учреждения здравоохранения области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6" style="position:absolute;margin-left:151.95pt;margin-top:223.05pt;width:150pt;height:68.25pt;z-index:251678720">
            <v:textbox style="mso-next-textbox:#_x0000_s1046">
              <w:txbxContent>
                <w:p w:rsidR="008E634A" w:rsidRPr="00AE0E5A" w:rsidRDefault="008E634A" w:rsidP="003E664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E0E5A">
                    <w:rPr>
                      <w:rFonts w:ascii="Times New Roman" w:hAnsi="Times New Roman" w:cs="Times New Roman"/>
                    </w:rPr>
                    <w:t xml:space="preserve">Направление  заявителя на </w:t>
                  </w:r>
                  <w:proofErr w:type="spellStart"/>
                  <w:r w:rsidRPr="00AE0E5A">
                    <w:rPr>
                      <w:rFonts w:ascii="Times New Roman" w:hAnsi="Times New Roman" w:cs="Times New Roman"/>
                    </w:rPr>
                    <w:t>дообследования</w:t>
                  </w:r>
                  <w:proofErr w:type="spellEnd"/>
                  <w:r w:rsidRPr="00AE0E5A">
                    <w:rPr>
                      <w:rFonts w:ascii="Times New Roman" w:hAnsi="Times New Roman" w:cs="Times New Roman"/>
                    </w:rPr>
                    <w:t xml:space="preserve"> в учреждения здравоохранения области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5" style="position:absolute;margin-left:-1.8pt;margin-top:214.8pt;width:104.25pt;height:69.75pt;z-index:251677696">
            <v:textbox>
              <w:txbxContent>
                <w:p w:rsidR="008E634A" w:rsidRPr="00AE0E5A" w:rsidRDefault="008E634A" w:rsidP="003E664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E0E5A">
                    <w:rPr>
                      <w:rFonts w:ascii="Times New Roman" w:hAnsi="Times New Roman" w:cs="Times New Roman"/>
                    </w:rPr>
                    <w:t>Напр</w:t>
                  </w:r>
                  <w:r w:rsidR="00972381">
                    <w:rPr>
                      <w:rFonts w:ascii="Times New Roman" w:hAnsi="Times New Roman" w:cs="Times New Roman"/>
                    </w:rPr>
                    <w:t xml:space="preserve">авление заявителя  на оказание </w:t>
                  </w:r>
                  <w:r w:rsidR="00972381">
                    <w:rPr>
                      <w:rFonts w:ascii="Times New Roman" w:hAnsi="Times New Roman" w:cs="Times New Roman"/>
                    </w:rPr>
                    <w:t>В</w:t>
                  </w:r>
                  <w:r w:rsidRPr="00AE0E5A">
                    <w:rPr>
                      <w:rFonts w:ascii="Times New Roman" w:hAnsi="Times New Roman" w:cs="Times New Roman"/>
                    </w:rPr>
                    <w:t>МП в СМУ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4" style="position:absolute;margin-left:341.7pt;margin-top:147.3pt;width:107.25pt;height:48pt;z-index:251676672">
            <v:textbox>
              <w:txbxContent>
                <w:p w:rsidR="008E634A" w:rsidRPr="00AE0E5A" w:rsidRDefault="00972381" w:rsidP="003E664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Отказать заявителю в оказании В</w:t>
                  </w:r>
                  <w:r w:rsidR="008E634A" w:rsidRPr="00AE0E5A">
                    <w:rPr>
                      <w:rFonts w:ascii="Times New Roman" w:hAnsi="Times New Roman" w:cs="Times New Roman"/>
                    </w:rPr>
                    <w:t>МП</w:t>
                  </w:r>
                </w:p>
                <w:p w:rsidR="008E634A" w:rsidRDefault="008E634A" w:rsidP="003E664A">
                  <w:pPr>
                    <w:spacing w:after="0"/>
                  </w:pPr>
                </w:p>
              </w:txbxContent>
            </v:textbox>
          </v:rect>
        </w:pict>
      </w:r>
      <w:r>
        <w:rPr>
          <w:noProof/>
        </w:rPr>
        <w:pict>
          <v:rect id="_x0000_s1043" style="position:absolute;margin-left:159.45pt;margin-top:151.8pt;width:116.25pt;height:43.5pt;z-index:251675648">
            <v:textbox style="mso-next-textbox:#_x0000_s1043">
              <w:txbxContent>
                <w:p w:rsidR="008E634A" w:rsidRPr="00AE0E5A" w:rsidRDefault="008E634A" w:rsidP="003E664A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E0E5A">
                    <w:rPr>
                      <w:rFonts w:ascii="Times New Roman" w:hAnsi="Times New Roman" w:cs="Times New Roman"/>
                    </w:rPr>
                    <w:t xml:space="preserve">Направить на </w:t>
                  </w:r>
                  <w:proofErr w:type="spellStart"/>
                  <w:r w:rsidRPr="00AE0E5A">
                    <w:rPr>
                      <w:rFonts w:ascii="Times New Roman" w:hAnsi="Times New Roman" w:cs="Times New Roman"/>
                    </w:rPr>
                    <w:t>дообследование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42" style="position:absolute;margin-left:13.95pt;margin-top:152.55pt;width:101.25pt;height:42.75pt;z-index:251674624">
            <v:textbox style="mso-next-textbox:#_x0000_s1042">
              <w:txbxContent>
                <w:p w:rsidR="008E634A" w:rsidRPr="00AE0E5A" w:rsidRDefault="00972381" w:rsidP="003E664A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Оказать заявителю В</w:t>
                  </w:r>
                  <w:r w:rsidR="008E634A" w:rsidRPr="00AE0E5A">
                    <w:rPr>
                      <w:rFonts w:ascii="Times New Roman" w:hAnsi="Times New Roman" w:cs="Times New Roman"/>
                    </w:rPr>
                    <w:t>МП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margin-left:106.2pt;margin-top:77.55pt;width:213pt;height:56.25pt;z-index:251671552">
            <v:textbox style="mso-next-textbox:#_x0000_s1039">
              <w:txbxContent>
                <w:p w:rsidR="008E634A" w:rsidRPr="00AE0E5A" w:rsidRDefault="000178FF" w:rsidP="000178F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AE0E5A">
                    <w:rPr>
                      <w:rFonts w:ascii="Times New Roman" w:hAnsi="Times New Roman" w:cs="Times New Roman"/>
                    </w:rPr>
                    <w:t xml:space="preserve">Информирования заявителя о результатах  рассмотрения  документов и решении комиссии </w:t>
                  </w:r>
                  <w:r w:rsidR="008E634A" w:rsidRPr="00AE0E5A">
                    <w:rPr>
                      <w:rFonts w:ascii="Times New Roman" w:hAnsi="Times New Roman" w:cs="Times New Roman"/>
                    </w:rPr>
                    <w:t xml:space="preserve"> СМУ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margin-left:10.95pt;margin-top:.3pt;width:169.5pt;height:57.75pt;z-index:251670528">
            <v:textbox style="mso-next-textbox:#_x0000_s1038">
              <w:txbxContent>
                <w:p w:rsidR="008E634A" w:rsidRPr="00AE0E5A" w:rsidRDefault="00972381" w:rsidP="0072394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Оформление Талона на оказание В</w:t>
                  </w:r>
                  <w:r w:rsidR="008E634A" w:rsidRPr="00AE0E5A">
                    <w:rPr>
                      <w:rFonts w:ascii="Times New Roman" w:hAnsi="Times New Roman" w:cs="Times New Roman"/>
                    </w:rPr>
                    <w:t xml:space="preserve">МП  </w:t>
                  </w:r>
                  <w:r w:rsidR="00723942" w:rsidRPr="00AE0E5A">
                    <w:rPr>
                      <w:rFonts w:ascii="Times New Roman" w:hAnsi="Times New Roman" w:cs="Times New Roman"/>
                    </w:rPr>
                    <w:t xml:space="preserve">и направление </w:t>
                  </w:r>
                  <w:r w:rsidR="008E634A" w:rsidRPr="00AE0E5A">
                    <w:rPr>
                      <w:rFonts w:ascii="Times New Roman" w:hAnsi="Times New Roman" w:cs="Times New Roman"/>
                    </w:rPr>
                    <w:t>на рассмотрении  комиссии СМУ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3" style="position:absolute;margin-left:307.95pt;margin-top:.3pt;width:141pt;height:63pt;z-index:251700224">
            <v:textbox>
              <w:txbxContent>
                <w:p w:rsidR="000178FF" w:rsidRPr="00AE0E5A" w:rsidRDefault="000178FF" w:rsidP="00AE0E5A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AE0E5A">
                    <w:rPr>
                      <w:rFonts w:ascii="Times New Roman" w:hAnsi="Times New Roman" w:cs="Times New Roman"/>
                    </w:rPr>
                    <w:t xml:space="preserve">Повторное обращение в департамент с результатами </w:t>
                  </w:r>
                  <w:proofErr w:type="spellStart"/>
                  <w:r w:rsidRPr="00AE0E5A">
                    <w:rPr>
                      <w:rFonts w:ascii="Times New Roman" w:hAnsi="Times New Roman" w:cs="Times New Roman"/>
                    </w:rPr>
                    <w:t>дообследования</w:t>
                  </w:r>
                  <w:proofErr w:type="spellEnd"/>
                </w:p>
              </w:txbxContent>
            </v:textbox>
          </v:rect>
        </w:pict>
      </w:r>
    </w:p>
    <w:sectPr w:rsidR="00C7535F" w:rsidSect="00610DD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D14" w:rsidRDefault="00380D14" w:rsidP="00723942">
      <w:pPr>
        <w:spacing w:after="0" w:line="240" w:lineRule="auto"/>
      </w:pPr>
      <w:r>
        <w:separator/>
      </w:r>
    </w:p>
  </w:endnote>
  <w:endnote w:type="continuationSeparator" w:id="0">
    <w:p w:rsidR="00380D14" w:rsidRDefault="00380D14" w:rsidP="0072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D14" w:rsidRDefault="00380D14" w:rsidP="00723942">
      <w:pPr>
        <w:spacing w:after="0" w:line="240" w:lineRule="auto"/>
      </w:pPr>
      <w:r>
        <w:separator/>
      </w:r>
    </w:p>
  </w:footnote>
  <w:footnote w:type="continuationSeparator" w:id="0">
    <w:p w:rsidR="00380D14" w:rsidRDefault="00380D14" w:rsidP="00723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942" w:rsidRDefault="00723942" w:rsidP="00723942">
    <w:pPr>
      <w:pStyle w:val="a3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64ED"/>
    <w:rsid w:val="000178FF"/>
    <w:rsid w:val="001A05A3"/>
    <w:rsid w:val="00380D14"/>
    <w:rsid w:val="003E664A"/>
    <w:rsid w:val="004F77B2"/>
    <w:rsid w:val="005964ED"/>
    <w:rsid w:val="00610DDD"/>
    <w:rsid w:val="00723942"/>
    <w:rsid w:val="008E634A"/>
    <w:rsid w:val="00972381"/>
    <w:rsid w:val="00AE0E5A"/>
    <w:rsid w:val="00C7535F"/>
    <w:rsid w:val="00CC6505"/>
    <w:rsid w:val="00E80B0D"/>
    <w:rsid w:val="00FC1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1" type="connector" idref="#_x0000_s1081"/>
        <o:r id="V:Rule12" type="connector" idref="#_x0000_s1086"/>
        <o:r id="V:Rule13" type="connector" idref="#_x0000_s1082"/>
        <o:r id="V:Rule14" type="connector" idref="#_x0000_s1083"/>
        <o:r id="V:Rule15" type="connector" idref="#_x0000_s1080"/>
        <o:r id="V:Rule16" type="connector" idref="#_x0000_s1077"/>
        <o:r id="V:Rule17" type="connector" idref="#_x0000_s1076"/>
        <o:r id="V:Rule18" type="connector" idref="#_x0000_s1085"/>
        <o:r id="V:Rule19" type="connector" idref="#_x0000_s1078"/>
        <o:r id="V:Rule20" type="connector" idref="#_x0000_s107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3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23942"/>
  </w:style>
  <w:style w:type="paragraph" w:styleId="a5">
    <w:name w:val="footer"/>
    <w:basedOn w:val="a"/>
    <w:link w:val="a6"/>
    <w:uiPriority w:val="99"/>
    <w:semiHidden/>
    <w:unhideWhenUsed/>
    <w:rsid w:val="00723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239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3962E-0158-4F80-AD2E-F1537D37B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BuzaronovaEE</dc:creator>
  <cp:keywords/>
  <dc:description/>
  <cp:lastModifiedBy>BuzaronovaEE</cp:lastModifiedBy>
  <cp:revision>6</cp:revision>
  <cp:lastPrinted>2011-11-30T07:17:00Z</cp:lastPrinted>
  <dcterms:created xsi:type="dcterms:W3CDTF">2010-12-15T14:42:00Z</dcterms:created>
  <dcterms:modified xsi:type="dcterms:W3CDTF">2012-06-06T07:16:00Z</dcterms:modified>
</cp:coreProperties>
</file>